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57200" cy="714375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hd w:val="clear" w:fill="FFFFFF"/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Кемеровская область-Кузбасс</w:t>
      </w:r>
    </w:p>
    <w:p>
      <w:pPr>
        <w:pStyle w:val="Normal"/>
        <w:widowControl w:val="false"/>
        <w:shd w:val="clear" w:fill="FFFFFF"/>
        <w:bidi w:val="0"/>
        <w:spacing w:lineRule="auto" w:line="240" w:before="0" w:after="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Анжеро-Судженский городской округ</w:t>
      </w:r>
    </w:p>
    <w:p>
      <w:pPr>
        <w:pStyle w:val="Normal"/>
        <w:widowControl w:val="false"/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Совет народных депутатов Анжеро-Судженского городского округа</w:t>
      </w:r>
    </w:p>
    <w:p>
      <w:pPr>
        <w:pStyle w:val="Normal"/>
        <w:widowControl w:val="false"/>
        <w:bidi w:val="0"/>
        <w:spacing w:lineRule="auto" w:line="480" w:before="0" w:after="0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РЕШЕНИЕ</w:t>
      </w:r>
    </w:p>
    <w:p>
      <w:pPr>
        <w:pStyle w:val="Normal"/>
        <w:widowControl w:val="false"/>
        <w:bidi w:val="0"/>
        <w:spacing w:lineRule="auto" w:line="48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от «____» ______________  2025 г. № _______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Принято на сессии Совета народных депутатов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Анжеро-Судженского городского округа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«_____» _______________ 2025 г.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О внесении изменений в решение Совета народных депутатов Анжеро-Судженского городского округа от 24 ноября 2015 года № 389 «Об установлении на территории муниципального образования «Анжеро-Судженский городской округ» налога на имущество физических лиц»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180" w:right="0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статьями 12, 15 и главой 32 Налогового кодекса Российской Федерации, руководствуясь статьей 35 Устава муниципального образования «Анжеро-Судженский городской округ», Совет народных депутатов Анжеро-Судженского городского округа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РЕШИЛ: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bCs/>
          <w:sz w:val="28"/>
          <w:szCs w:val="28"/>
          <w:lang w:eastAsia="ru-RU"/>
        </w:rPr>
        <w:t xml:space="preserve">1. Внести в решение Совета народных депутатов Анжеро-Судженского городского округа от 24 ноября 2015 года № 389 «Об установлении на территории муниципального образования «Анжеро-Судженский городской округ» налога на имущество физических лиц» (в редакции решения </w:t>
      </w:r>
      <w:r>
        <w:rPr/>
        <w:t>от 3 сентября 2024 № 313</w:t>
      </w:r>
      <w:r>
        <w:rPr>
          <w:rFonts w:eastAsia="Calibri" w:cs="Times New Roman"/>
          <w:bCs/>
          <w:sz w:val="28"/>
          <w:szCs w:val="28"/>
          <w:lang w:eastAsia="ru-RU"/>
        </w:rPr>
        <w:t>)</w:t>
      </w:r>
      <w:r>
        <w:rPr>
          <w:rFonts w:eastAsia="Calibri" w:cs="Times New Roman" w:ascii="Times New Roman" w:hAnsi="Times New Roman"/>
          <w:bCs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1.1. Пункт 4 изложить в следующей редакции: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«4. В целях повышения социальной защищенности установить помимо налоговых льгот, предусмотренных статьей 407 Налогового кодекса Российской Федерации, налоговую льготу в размере 100 % следующим категориям налогоплательщиков: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4.1. родители, усыновители (удочерители), опекуны, попечители (приемные, патронатные родители), имеющие трех и более несовершеннолетних детей, детей инвалидов, а также дети многодетной семьи;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4.</w:t>
      </w:r>
      <w:r>
        <w:rPr>
          <w:rFonts w:eastAsia="Calibri" w:ascii="Times New Roman" w:hAnsi="Times New Roman"/>
          <w:bCs/>
          <w:sz w:val="28"/>
          <w:szCs w:val="28"/>
        </w:rPr>
        <w:t>2</w:t>
      </w:r>
      <w:r>
        <w:rPr>
          <w:rFonts w:eastAsia="Calibri" w:ascii="Times New Roman" w:hAnsi="Times New Roman"/>
          <w:bCs/>
          <w:sz w:val="28"/>
          <w:szCs w:val="28"/>
        </w:rPr>
        <w:t>. дети-сироты и дети, оставшиеся без попечения родителей, а также лица из числа детей-сирот, которые получают пенсию по потере кормильца;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4.</w:t>
      </w:r>
      <w:r>
        <w:rPr>
          <w:rFonts w:eastAsia="Calibri" w:ascii="Times New Roman" w:hAnsi="Times New Roman"/>
          <w:bCs/>
          <w:sz w:val="28"/>
          <w:szCs w:val="28"/>
        </w:rPr>
        <w:t>3</w:t>
      </w:r>
      <w:r>
        <w:rPr>
          <w:rFonts w:eastAsia="Calibri" w:ascii="Times New Roman" w:hAnsi="Times New Roman"/>
          <w:bCs/>
          <w:sz w:val="28"/>
          <w:szCs w:val="28"/>
        </w:rPr>
        <w:t>. командир и члены добровольной народной дружины, с момента получения удостоверения народного дружинника.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Налоговая льгота предоставляется в отношении одного объекта налогообложения каждого вида, определенного пунктом 4 статьи 407 Налогового кодекса Российской Федерации, по выбору налогоплательщика вне зависимости от количества оснований для применения налоговых льгот.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Федерации, за исключением гаражей и машино-мест, расположенных в таких объектах налогообложения, и в подпункте 2.1 пункта 2 статьи 406 Налогового кодекса Российской Федерации.».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sz w:val="28"/>
          <w:szCs w:val="28"/>
        </w:rPr>
        <w:t>2. Опубликовать данное решение в массовой газете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www.anzhero.ru.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после официального опубликования </w:t>
      </w:r>
      <w:r>
        <w:rPr>
          <w:rFonts w:ascii="Times New Roman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с 01.01.2026 года. 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4. Настоящее решение направить в финансовое управление администрации Анжеро-Судженского городского округа, Межрайонную инспекцию ФНС России № 9 по Кемеровской области — Кузбассу</w:t>
      </w:r>
      <w:r>
        <w:rPr>
          <w:rFonts w:eastAsia="Calibri" w:ascii="Times New Roman" w:hAnsi="Times New Roman"/>
          <w:sz w:val="28"/>
          <w:szCs w:val="28"/>
        </w:rPr>
        <w:t xml:space="preserve">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Председатель Совета народных 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депутатов городского округа                                                              В.А. Рогалис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Д.В. Ажичаков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09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sectPr>
      <w:headerReference w:type="default" r:id="rId3"/>
      <w:headerReference w:type="first" r:id="rId4"/>
      <w:type w:val="nextPage"/>
      <w:pgSz w:w="11906" w:h="16838"/>
      <w:pgMar w:left="1701" w:right="850" w:gutter="0" w:header="1134" w:top="1739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LibreOffice/7.5.6.2$Linux_X86_64 LibreOffice_project/50$Build-2</Application>
  <AppVersion>15.0000</AppVersion>
  <Pages>2</Pages>
  <Words>371</Words>
  <Characters>2681</Characters>
  <CharactersWithSpaces>3162</CharactersWithSpaces>
  <Paragraphs>28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2025-05-27T14:16:00Z</dcterms:created>
  <dc:creator/>
  <dc:description/>
  <dc:language>ru-RU</dc:language>
  <cp:lastModifiedBy/>
  <cp:lastPrinted>2025-08-26T11:37:55Z</cp:lastPrinted>
  <dcterms:modified xsi:type="dcterms:W3CDTF">2025-08-26T11:37:57Z</dcterms:modified>
  <cp:revision>15</cp:revision>
  <dc:subject/>
  <dc:title>Решение Совета народных депутатов Анжеро-Судженского городского округа от 03.09.2024 N 313"О внесении изменений в решение Совета народных депутатов Анжеро-Судженского городского округа от 24 ноября 2015 года N 389 "Об установлении на территории муниципального образования "Анжеро-Судженский городской округ" налога на имущество физических лиц"(принято Советом народных депутатов Анжеро-Судженского городского округа от 29.08.2024)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